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EE" w:rsidRPr="002B5BED" w:rsidRDefault="00746EEE" w:rsidP="00746EEE">
      <w:pPr>
        <w:spacing w:after="0" w:line="240" w:lineRule="auto"/>
        <w:rPr>
          <w:rFonts w:ascii="Times New Roman" w:hAnsi="Times New Roman"/>
          <w:b/>
        </w:rPr>
      </w:pPr>
      <w:r w:rsidRPr="002B5BED">
        <w:rPr>
          <w:rFonts w:ascii="Times New Roman" w:hAnsi="Times New Roman"/>
          <w:b/>
        </w:rPr>
        <w:t xml:space="preserve">Table S4. </w:t>
      </w:r>
      <w:proofErr w:type="gramStart"/>
      <w:r w:rsidRPr="002B5BED">
        <w:rPr>
          <w:rFonts w:ascii="Times New Roman" w:hAnsi="Times New Roman" w:cs="Times"/>
          <w:b/>
          <w:bCs/>
          <w:color w:val="1A1A1A"/>
        </w:rPr>
        <w:t>Characterization data for purified peptides used in this study.</w:t>
      </w:r>
      <w:proofErr w:type="gramEnd"/>
    </w:p>
    <w:p w:rsidR="00746EEE" w:rsidRPr="00A51E3E" w:rsidRDefault="00746EEE" w:rsidP="0074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EEE" w:rsidRPr="00DB32EA" w:rsidRDefault="00746EEE" w:rsidP="00746EEE">
      <w:pPr>
        <w:spacing w:line="360" w:lineRule="auto"/>
        <w:jc w:val="both"/>
        <w:rPr>
          <w:rFonts w:ascii="Times New Roman" w:hAnsi="Times New Roman" w:cs="Times"/>
          <w:bCs/>
          <w:color w:val="1A1A1A"/>
          <w:sz w:val="24"/>
          <w:szCs w:val="24"/>
        </w:rPr>
      </w:pPr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All peptides bear a free</w:t>
      </w:r>
      <w:r>
        <w:rPr>
          <w:rFonts w:ascii="Times New Roman" w:hAnsi="Times New Roman" w:cs="Times"/>
          <w:bCs/>
          <w:color w:val="1A1A1A"/>
          <w:sz w:val="24"/>
          <w:szCs w:val="24"/>
        </w:rPr>
        <w:t xml:space="preserve"> N- and C-terminus</w:t>
      </w:r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 xml:space="preserve"> and were synthesized using</w:t>
      </w:r>
      <w:r>
        <w:rPr>
          <w:rFonts w:ascii="Times New Roman" w:hAnsi="Times New Roman" w:cs="Times"/>
          <w:bCs/>
          <w:color w:val="1A1A1A"/>
          <w:sz w:val="24"/>
          <w:szCs w:val="24"/>
        </w:rPr>
        <w:t xml:space="preserve"> standard </w:t>
      </w:r>
      <w:proofErr w:type="spellStart"/>
      <w:r>
        <w:rPr>
          <w:rFonts w:ascii="Times New Roman" w:hAnsi="Times New Roman" w:cs="Times"/>
          <w:bCs/>
          <w:color w:val="1A1A1A"/>
          <w:sz w:val="24"/>
          <w:szCs w:val="24"/>
        </w:rPr>
        <w:t>Fmoc</w:t>
      </w:r>
      <w:proofErr w:type="spellEnd"/>
      <w:r>
        <w:rPr>
          <w:rFonts w:ascii="Times New Roman" w:hAnsi="Times New Roman" w:cs="Times"/>
          <w:bCs/>
          <w:color w:val="1A1A1A"/>
          <w:sz w:val="24"/>
          <w:szCs w:val="24"/>
        </w:rPr>
        <w:t xml:space="preserve"> solid-phase protocols with</w:t>
      </w:r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 xml:space="preserve"> pre-loaded </w:t>
      </w:r>
      <w:proofErr w:type="spellStart"/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Gln</w:t>
      </w:r>
      <w:proofErr w:type="spellEnd"/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-Wang resin. Analysis of the peptides was performed with a Waters LC-MS system usin</w:t>
      </w:r>
      <w:r>
        <w:rPr>
          <w:rFonts w:ascii="Times New Roman" w:hAnsi="Times New Roman" w:cs="Times"/>
          <w:bCs/>
          <w:color w:val="1A1A1A"/>
          <w:sz w:val="24"/>
          <w:szCs w:val="24"/>
        </w:rPr>
        <w:t>g an isocratic gradient of 5-98 </w:t>
      </w:r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% H</w:t>
      </w:r>
      <w:r w:rsidRPr="00DB32EA">
        <w:rPr>
          <w:rFonts w:ascii="Times New Roman" w:hAnsi="Times New Roman" w:cs="Times"/>
          <w:bCs/>
          <w:color w:val="1A1A1A"/>
          <w:sz w:val="24"/>
          <w:szCs w:val="24"/>
          <w:vertAlign w:val="subscript"/>
        </w:rPr>
        <w:t>2</w:t>
      </w:r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O/</w:t>
      </w:r>
      <w:proofErr w:type="spellStart"/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>MeOH</w:t>
      </w:r>
      <w:proofErr w:type="spellEnd"/>
      <w:r w:rsidRPr="00DB32EA">
        <w:rPr>
          <w:rFonts w:ascii="Times New Roman" w:hAnsi="Times New Roman" w:cs="Times"/>
          <w:bCs/>
          <w:color w:val="1A1A1A"/>
          <w:sz w:val="24"/>
          <w:szCs w:val="24"/>
        </w:rPr>
        <w:t xml:space="preserve"> (0.1 % HCOOH) over 18 min. </w:t>
      </w:r>
      <w:r>
        <w:rPr>
          <w:rFonts w:ascii="Times New Roman" w:hAnsi="Times New Roman" w:cs="Times"/>
          <w:bCs/>
          <w:color w:val="1A1A1A"/>
          <w:sz w:val="24"/>
          <w:szCs w:val="24"/>
        </w:rPr>
        <w:t>Where relevant, the position of the MTSL spin label attachment is indicated with an asterisk.</w:t>
      </w:r>
    </w:p>
    <w:p w:rsidR="00746EEE" w:rsidRDefault="00746EEE" w:rsidP="0074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33" w:type="dxa"/>
        <w:jc w:val="center"/>
        <w:tblInd w:w="-64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45"/>
        <w:gridCol w:w="1610"/>
        <w:gridCol w:w="882"/>
        <w:gridCol w:w="1550"/>
      </w:tblGrid>
      <w:tr w:rsidR="00746EEE" w:rsidRPr="006F3B6B" w:rsidTr="009A321B">
        <w:trPr>
          <w:trHeight w:val="705"/>
          <w:jc w:val="center"/>
        </w:trPr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6EEE" w:rsidRPr="00DB32EA" w:rsidRDefault="00746EEE" w:rsidP="009A321B">
            <w:pPr>
              <w:spacing w:line="240" w:lineRule="auto"/>
              <w:jc w:val="center"/>
              <w:rPr>
                <w:rFonts w:ascii="Times New Roman" w:hAnsi="Times New Roman" w:cs="Times"/>
                <w:b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>Peptide name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EEE" w:rsidRPr="00DB32EA" w:rsidRDefault="00746EEE" w:rsidP="009A321B">
            <w:pPr>
              <w:spacing w:line="240" w:lineRule="auto"/>
              <w:jc w:val="center"/>
              <w:rPr>
                <w:rFonts w:ascii="Times New Roman" w:hAnsi="Times New Roman" w:cs="Times"/>
                <w:b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>Peptide sequence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EEE" w:rsidRPr="00DB32EA" w:rsidRDefault="00746EEE" w:rsidP="009A321B">
            <w:pPr>
              <w:spacing w:line="240" w:lineRule="auto"/>
              <w:jc w:val="center"/>
              <w:rPr>
                <w:rFonts w:ascii="Times New Roman" w:hAnsi="Times New Roman" w:cs="Times"/>
                <w:b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>Calculated mass (Da)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EEE" w:rsidRPr="00DB32EA" w:rsidRDefault="00746EEE" w:rsidP="009A321B">
            <w:pPr>
              <w:spacing w:line="240" w:lineRule="auto"/>
              <w:jc w:val="center"/>
              <w:rPr>
                <w:rFonts w:ascii="Times New Roman" w:hAnsi="Times New Roman" w:cs="Times"/>
                <w:b/>
                <w:bCs/>
                <w:color w:val="1A1A1A"/>
              </w:rPr>
            </w:pPr>
            <w:proofErr w:type="spellStart"/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>R</w:t>
            </w:r>
            <w:r w:rsidRPr="00DB32EA">
              <w:rPr>
                <w:rFonts w:ascii="Times New Roman" w:hAnsi="Times New Roman" w:cs="Times"/>
                <w:b/>
                <w:bCs/>
                <w:color w:val="1A1A1A"/>
                <w:vertAlign w:val="subscript"/>
              </w:rPr>
              <w:t>t</w:t>
            </w:r>
            <w:proofErr w:type="spellEnd"/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 xml:space="preserve"> (min)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EEE" w:rsidRPr="00DB32EA" w:rsidRDefault="00746EEE" w:rsidP="009A321B">
            <w:pPr>
              <w:spacing w:line="240" w:lineRule="auto"/>
              <w:jc w:val="center"/>
              <w:rPr>
                <w:rFonts w:ascii="Times New Roman" w:hAnsi="Times New Roman" w:cs="Times"/>
                <w:b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/>
                <w:bCs/>
                <w:color w:val="1A1A1A"/>
              </w:rPr>
              <w:t>ES+ peaks found (m/z)</w:t>
            </w:r>
          </w:p>
        </w:tc>
      </w:tr>
      <w:tr w:rsidR="00746EEE" w:rsidRPr="00A34F69" w:rsidTr="009A321B">
        <w:trPr>
          <w:trHeight w:val="813"/>
          <w:jc w:val="center"/>
        </w:trPr>
        <w:tc>
          <w:tcPr>
            <w:tcW w:w="1546" w:type="dxa"/>
            <w:tcBorders>
              <w:top w:val="single" w:sz="12" w:space="0" w:color="auto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TpsA4</w:t>
            </w:r>
            <w:r>
              <w:rPr>
                <w:rFonts w:ascii="Times New Roman" w:eastAsia="MS Mincho" w:hAnsi="Times New Roman"/>
                <w:sz w:val="24"/>
                <w:szCs w:val="24"/>
                <w:vertAlign w:val="superscript"/>
              </w:rPr>
              <w:t>79-95</w:t>
            </w:r>
          </w:p>
        </w:tc>
        <w:tc>
          <w:tcPr>
            <w:tcW w:w="2845" w:type="dxa"/>
            <w:tcBorders>
              <w:top w:val="single" w:sz="12" w:space="0" w:color="auto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KVFLVNPNGVVFGKSAQ</w:t>
            </w:r>
          </w:p>
        </w:tc>
        <w:tc>
          <w:tcPr>
            <w:tcW w:w="1610" w:type="dxa"/>
            <w:tcBorders>
              <w:top w:val="single" w:sz="12" w:space="0" w:color="auto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1804.1</w:t>
            </w:r>
          </w:p>
        </w:tc>
        <w:tc>
          <w:tcPr>
            <w:tcW w:w="882" w:type="dxa"/>
            <w:tcBorders>
              <w:top w:val="single" w:sz="12" w:space="0" w:color="auto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9.97</w:t>
            </w:r>
          </w:p>
        </w:tc>
        <w:tc>
          <w:tcPr>
            <w:tcW w:w="1550" w:type="dxa"/>
            <w:tcBorders>
              <w:top w:val="single" w:sz="12" w:space="0" w:color="auto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902.7 (m/2+1),</w:t>
            </w:r>
          </w:p>
          <w:p w:rsidR="00746EEE" w:rsidRPr="00DB32EA" w:rsidRDefault="00746EEE" w:rsidP="009A321B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1804.5 (m+1)</w:t>
            </w:r>
          </w:p>
        </w:tc>
      </w:tr>
      <w:tr w:rsidR="00746EEE" w:rsidRPr="00A34F69" w:rsidTr="009A321B">
        <w:trPr>
          <w:trHeight w:val="813"/>
          <w:jc w:val="center"/>
        </w:trPr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 w:rsidR="00746EEE" w:rsidRPr="00195EFF" w:rsidRDefault="00746EEE" w:rsidP="009A321B">
            <w:pPr>
              <w:jc w:val="center"/>
              <w:rPr>
                <w:rFonts w:ascii="Times New Roman" w:hAnsi="Times New Roman" w:cs="Times"/>
                <w:bCs/>
                <w:color w:val="1A1A1A"/>
                <w:vertAlign w:val="superscript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CupB5</w:t>
            </w:r>
            <w:r w:rsidRPr="00195EFF">
              <w:rPr>
                <w:rFonts w:ascii="Times New Roman" w:hAnsi="Times New Roman" w:cs="Times"/>
                <w:bCs/>
                <w:color w:val="1A1A1A"/>
                <w:vertAlign w:val="superscript"/>
              </w:rPr>
              <w:t>80-96</w:t>
            </w:r>
          </w:p>
        </w:tc>
        <w:tc>
          <w:tcPr>
            <w:tcW w:w="2845" w:type="dxa"/>
            <w:tcBorders>
              <w:top w:val="nil"/>
              <w:bottom w:val="nil"/>
            </w:tcBorders>
            <w:vAlign w:val="center"/>
          </w:tcPr>
          <w:p w:rsidR="00746EEE" w:rsidRPr="00DB32EA" w:rsidRDefault="00746EEE" w:rsidP="009A321B">
            <w:pPr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QVFLVNPNGVLFGRGAQ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746EEE" w:rsidRPr="00DB32EA" w:rsidRDefault="00746EEE" w:rsidP="009A321B">
            <w:pPr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1816.1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746EEE" w:rsidRPr="00DB32EA" w:rsidRDefault="00746EEE" w:rsidP="009A321B">
            <w:pPr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11.28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746EEE" w:rsidRPr="00DB32EA" w:rsidRDefault="00746EEE" w:rsidP="009A321B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908.9 (m/2+1),</w:t>
            </w:r>
          </w:p>
          <w:p w:rsidR="00746EEE" w:rsidRPr="00DB32EA" w:rsidRDefault="00746EEE" w:rsidP="009A321B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606.3 (m/3+1),</w:t>
            </w:r>
          </w:p>
          <w:p w:rsidR="00746EEE" w:rsidRPr="00DB32EA" w:rsidRDefault="00746EEE" w:rsidP="009A321B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color w:val="1A1A1A"/>
              </w:rPr>
            </w:pPr>
            <w:r w:rsidRPr="00DB32EA">
              <w:rPr>
                <w:rFonts w:ascii="Times New Roman" w:hAnsi="Times New Roman" w:cs="Times"/>
                <w:bCs/>
                <w:color w:val="1A1A1A"/>
              </w:rPr>
              <w:t>1817.2 (m+1)</w:t>
            </w:r>
          </w:p>
        </w:tc>
      </w:tr>
    </w:tbl>
    <w:p w:rsidR="00746EEE" w:rsidRDefault="00746EEE" w:rsidP="00746EEE">
      <w:pPr>
        <w:jc w:val="both"/>
        <w:rPr>
          <w:rFonts w:ascii="Times New Roman" w:hAnsi="Times New Roman" w:cs="Times"/>
          <w:b/>
          <w:bCs/>
          <w:color w:val="1A1A1A"/>
        </w:rPr>
      </w:pPr>
    </w:p>
    <w:p w:rsidR="00B32E37" w:rsidRDefault="00B32E37">
      <w:bookmarkStart w:id="0" w:name="_GoBack"/>
      <w:bookmarkEnd w:id="0"/>
    </w:p>
    <w:sectPr w:rsidR="00B32E37" w:rsidSect="00254E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EE"/>
    <w:rsid w:val="00254E4E"/>
    <w:rsid w:val="00746EEE"/>
    <w:rsid w:val="00B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C0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EE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EE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>Imperial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Garnett</dc:creator>
  <cp:keywords/>
  <dc:description/>
  <cp:lastModifiedBy>James Garnett</cp:lastModifiedBy>
  <cp:revision>1</cp:revision>
  <dcterms:created xsi:type="dcterms:W3CDTF">2014-11-06T13:48:00Z</dcterms:created>
  <dcterms:modified xsi:type="dcterms:W3CDTF">2014-11-06T13:48:00Z</dcterms:modified>
</cp:coreProperties>
</file>